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2E4" w:rsidRDefault="008F5E93" w:rsidP="008F5E93">
      <w:pPr>
        <w:spacing w:after="0" w:line="240" w:lineRule="auto"/>
        <w:ind w:left="-567" w:right="-658"/>
      </w:pPr>
      <w:r>
        <w:t>INDICACIONES PARA EL TRABAJO DE LA SEGUNDA UNIDAD</w:t>
      </w:r>
    </w:p>
    <w:p w:rsidR="008F5E93" w:rsidRDefault="008F5E93" w:rsidP="008F5E93">
      <w:pPr>
        <w:spacing w:after="0" w:line="240" w:lineRule="auto"/>
        <w:ind w:left="-567" w:right="-658"/>
      </w:pPr>
    </w:p>
    <w:p w:rsidR="008F5E93" w:rsidRDefault="008F5E93" w:rsidP="008F5E93">
      <w:pPr>
        <w:spacing w:after="0" w:line="240" w:lineRule="auto"/>
        <w:ind w:left="-567" w:right="-658"/>
        <w:jc w:val="both"/>
      </w:pPr>
      <w:r>
        <w:t>Queridos estudiantes del segundo grado grupo 2:</w:t>
      </w:r>
    </w:p>
    <w:p w:rsidR="008F5E93" w:rsidRDefault="008F5E93" w:rsidP="008F5E93">
      <w:pPr>
        <w:spacing w:after="0" w:line="240" w:lineRule="auto"/>
        <w:ind w:left="-567" w:right="-658"/>
        <w:jc w:val="both"/>
      </w:pPr>
      <w:r>
        <w:t>El presente documento sirva para hacerles ver lo que continúa en nuestra preparación y aprendizaje común en previsión de que n podamos vernos de modo normal por la contingencia provocada por el temblor del 19 de septiembre.</w:t>
      </w:r>
    </w:p>
    <w:p w:rsidR="008F5E93" w:rsidRDefault="008F5E93" w:rsidP="008F5E93">
      <w:pPr>
        <w:spacing w:after="0" w:line="240" w:lineRule="auto"/>
        <w:ind w:left="-567" w:right="-658"/>
        <w:jc w:val="both"/>
      </w:pPr>
      <w:r>
        <w:t>Ya hemos evaluado la primera unidad y, para continuar con la segunda, trataremos de seguir e programa del curso en sus puntos esenciales. Así que ya subí algunas lecturas de esta parte del curso a la wiki y pueden bajarlas de allí. Haré lo posible por subirlas también al Facebook del grupo.</w:t>
      </w:r>
    </w:p>
    <w:p w:rsidR="008F5E93" w:rsidRDefault="008F5E93" w:rsidP="008F5E93">
      <w:pPr>
        <w:spacing w:after="0" w:line="240" w:lineRule="auto"/>
        <w:ind w:left="-567" w:right="-658"/>
        <w:jc w:val="both"/>
      </w:pPr>
      <w:r>
        <w:t>Quiero ahora puntualizar las actividades por realizar que son productos o factores de evaluación:</w:t>
      </w:r>
    </w:p>
    <w:p w:rsidR="008F5E93" w:rsidRDefault="008F5E93" w:rsidP="008F5E93">
      <w:pPr>
        <w:pStyle w:val="Prrafodelista"/>
        <w:numPr>
          <w:ilvl w:val="0"/>
          <w:numId w:val="1"/>
        </w:numPr>
        <w:spacing w:after="0" w:line="240" w:lineRule="auto"/>
        <w:ind w:right="-658"/>
        <w:jc w:val="both"/>
      </w:pPr>
      <w:r>
        <w:t>Seguiremos compilando el glosario que ya he incrementado. Cada uno debe completar o corregir al menos uno de los conceptos de la wiki, pero todos tendrán el glosario completo en su cuaderno o en físico para revisión y repaso previo al examen escrito.</w:t>
      </w:r>
    </w:p>
    <w:p w:rsidR="00996C7E" w:rsidRDefault="008F5E93" w:rsidP="008F5E93">
      <w:pPr>
        <w:pStyle w:val="Prrafodelista"/>
        <w:numPr>
          <w:ilvl w:val="0"/>
          <w:numId w:val="1"/>
        </w:numPr>
        <w:spacing w:after="0" w:line="240" w:lineRule="auto"/>
        <w:ind w:right="-658"/>
        <w:jc w:val="both"/>
      </w:pPr>
      <w:r>
        <w:t xml:space="preserve"> </w:t>
      </w:r>
      <w:r w:rsidR="00996C7E">
        <w:t>El escrito</w:t>
      </w:r>
      <w:r>
        <w:t xml:space="preserve"> </w:t>
      </w:r>
      <w:r w:rsidR="00996C7E">
        <w:t xml:space="preserve">que </w:t>
      </w:r>
      <w:r>
        <w:t>co</w:t>
      </w:r>
      <w:r w:rsidR="00996C7E">
        <w:t>necta</w:t>
      </w:r>
      <w:r>
        <w:t xml:space="preserve"> </w:t>
      </w:r>
      <w:r w:rsidR="00996C7E">
        <w:t>los conceptos y fundamentos de l</w:t>
      </w:r>
      <w:r w:rsidR="00DC5EE2">
        <w:t>a</w:t>
      </w:r>
      <w:r>
        <w:t xml:space="preserve"> primera unidad</w:t>
      </w:r>
      <w:r w:rsidR="00996C7E">
        <w:t xml:space="preserve"> con la actividad más importante de la segunda unidad: la planeación y ejecución de una situación didáctica. Deberán enviarlo vía elec</w:t>
      </w:r>
      <w:r>
        <w:t>trónica a mi correo (</w:t>
      </w:r>
      <w:hyperlink r:id="rId6" w:history="1">
        <w:r w:rsidRPr="00205310">
          <w:rPr>
            <w:rStyle w:val="Hipervnculo"/>
          </w:rPr>
          <w:t>wilimarten@gmail.com</w:t>
        </w:r>
      </w:hyperlink>
      <w:r>
        <w:t xml:space="preserve">) recordando las características del mismo: </w:t>
      </w:r>
    </w:p>
    <w:p w:rsidR="008F5E93" w:rsidRDefault="00996C7E" w:rsidP="00DC5EE2">
      <w:pPr>
        <w:pStyle w:val="Prrafodelista"/>
        <w:spacing w:after="0" w:line="240" w:lineRule="auto"/>
        <w:ind w:left="-207" w:right="-658"/>
        <w:jc w:val="both"/>
      </w:pPr>
      <w:r>
        <w:t xml:space="preserve">Se trata de </w:t>
      </w:r>
      <w:r w:rsidR="008F5E93">
        <w:t xml:space="preserve">un </w:t>
      </w:r>
      <w:r>
        <w:t>documento de aproximadamente 6</w:t>
      </w:r>
      <w:r w:rsidR="008F5E93">
        <w:t xml:space="preserve"> cuartil</w:t>
      </w:r>
      <w:r>
        <w:t>las en donde trabajen:</w:t>
      </w:r>
      <w:r w:rsidR="008F5E93">
        <w:t xml:space="preserve"> el currículo c</w:t>
      </w:r>
      <w:r>
        <w:t>omo expresión cultural, según las lecturas de</w:t>
      </w:r>
      <w:r w:rsidR="00DC5EE2">
        <w:t xml:space="preserve"> </w:t>
      </w:r>
      <w:r>
        <w:t>la primera unidad, y</w:t>
      </w:r>
      <w:r w:rsidR="008F5E93">
        <w:t xml:space="preserve"> los fundamentos de la Reforma Integral de Educación Básica</w:t>
      </w:r>
      <w:r>
        <w:t xml:space="preserve"> en lo que sería </w:t>
      </w:r>
      <w:r w:rsidR="00DC5EE2">
        <w:t>como la parte in</w:t>
      </w:r>
      <w:r>
        <w:t>troductoria. E</w:t>
      </w:r>
      <w:r w:rsidR="008F5E93">
        <w:t xml:space="preserve">n un segundo momento, </w:t>
      </w:r>
      <w:r>
        <w:t xml:space="preserve">puntualizar </w:t>
      </w:r>
      <w:r w:rsidR="008F5E93">
        <w:t xml:space="preserve">los elementos que caracterizan el programa de estudio </w:t>
      </w:r>
      <w:r>
        <w:t>de primaria que van a trabajar. Y conclu</w:t>
      </w:r>
      <w:r w:rsidR="00DC5EE2">
        <w:t>ir, luego de buscar situaciones didácticas en sitios de Internet, con la selección de una de ellas, analizando</w:t>
      </w:r>
      <w:r w:rsidRPr="00996C7E">
        <w:t xml:space="preserve"> y </w:t>
      </w:r>
      <w:r w:rsidR="00DC5EE2">
        <w:t xml:space="preserve">haciendo la </w:t>
      </w:r>
      <w:r w:rsidRPr="00996C7E">
        <w:t xml:space="preserve">propuesta de adecuación a su contexto y </w:t>
      </w:r>
      <w:r w:rsidR="00DC5EE2">
        <w:t>al programa educativo del grado y la asignatura que hayan escogido.</w:t>
      </w:r>
      <w:r>
        <w:t xml:space="preserve"> </w:t>
      </w:r>
    </w:p>
    <w:p w:rsidR="00DC5EE2" w:rsidRDefault="00DC5EE2" w:rsidP="00DC5EE2">
      <w:pPr>
        <w:pStyle w:val="Prrafodelista"/>
        <w:numPr>
          <w:ilvl w:val="0"/>
          <w:numId w:val="1"/>
        </w:numPr>
        <w:spacing w:after="0" w:line="240" w:lineRule="auto"/>
        <w:ind w:right="-658"/>
        <w:jc w:val="both"/>
      </w:pPr>
      <w:r>
        <w:t xml:space="preserve">Ver en internet la película francesa “Entre les </w:t>
      </w:r>
      <w:proofErr w:type="spellStart"/>
      <w:r>
        <w:t>murs</w:t>
      </w:r>
      <w:proofErr w:type="spellEnd"/>
      <w:r>
        <w:t xml:space="preserve">” o “La clase” de Laurent </w:t>
      </w:r>
      <w:proofErr w:type="spellStart"/>
      <w:r>
        <w:t>Cantet</w:t>
      </w:r>
      <w:proofErr w:type="spellEnd"/>
      <w:r>
        <w:t xml:space="preserve"> (2008) y </w:t>
      </w:r>
      <w:r w:rsidR="003B5AAB">
        <w:t>come</w:t>
      </w:r>
      <w:r>
        <w:t xml:space="preserve">ntar si el maestro de la película tiene o no diseñado un camino didáctico para </w:t>
      </w:r>
      <w:r w:rsidRPr="00DC5EE2">
        <w:t>trabajar el</w:t>
      </w:r>
      <w:r>
        <w:t xml:space="preserve"> deseo de saber y aprender en sus estudiantes y, si </w:t>
      </w:r>
      <w:r w:rsidR="003B5AAB">
        <w:t>es que las tiene, cuáles</w:t>
      </w:r>
      <w:r w:rsidRPr="00DC5EE2">
        <w:t xml:space="preserve"> estrategias y </w:t>
      </w:r>
      <w:r w:rsidR="003B5AAB">
        <w:t>situaciones didácticas emplea</w:t>
      </w:r>
      <w:r w:rsidRPr="00DC5EE2">
        <w:t>.</w:t>
      </w:r>
      <w:r w:rsidR="003B5AAB">
        <w:t xml:space="preserve"> De no ser así, ¿cuáles sugerirías tú? Envíenme los comentarios a mi correo, por favor.</w:t>
      </w:r>
      <w:bookmarkStart w:id="0" w:name="_GoBack"/>
      <w:bookmarkEnd w:id="0"/>
    </w:p>
    <w:p w:rsidR="00DC5EE2" w:rsidRDefault="00DC5EE2" w:rsidP="00DC5EE2">
      <w:pPr>
        <w:pStyle w:val="Prrafodelista"/>
        <w:spacing w:after="0" w:line="240" w:lineRule="auto"/>
        <w:ind w:left="-207" w:right="-658"/>
        <w:jc w:val="both"/>
      </w:pPr>
    </w:p>
    <w:p w:rsidR="003B5AAB" w:rsidRDefault="003B5AAB" w:rsidP="003B5AAB">
      <w:pPr>
        <w:pStyle w:val="Prrafodelista"/>
        <w:spacing w:after="0" w:line="240" w:lineRule="auto"/>
        <w:ind w:left="-567" w:right="-658"/>
        <w:jc w:val="both"/>
      </w:pPr>
      <w:r>
        <w:t>¡A trabajar mis amigos! Que espero sus aportaciones en la wiki y en mi correo a la mayor brevedad. ¡Aprovechen sus días de asueto obligado!</w:t>
      </w:r>
    </w:p>
    <w:p w:rsidR="003B5AAB" w:rsidRDefault="003B5AAB" w:rsidP="003B5AAB">
      <w:pPr>
        <w:pStyle w:val="Prrafodelista"/>
        <w:spacing w:after="0" w:line="240" w:lineRule="auto"/>
        <w:ind w:left="-567" w:right="-658"/>
        <w:jc w:val="both"/>
      </w:pPr>
    </w:p>
    <w:p w:rsidR="003B5AAB" w:rsidRDefault="003B5AAB" w:rsidP="003B5AAB">
      <w:pPr>
        <w:pStyle w:val="Prrafodelista"/>
        <w:spacing w:after="0" w:line="240" w:lineRule="auto"/>
        <w:ind w:left="-567" w:right="-658"/>
        <w:jc w:val="both"/>
      </w:pPr>
      <w:r>
        <w:t xml:space="preserve">Atte. </w:t>
      </w:r>
      <w:proofErr w:type="spellStart"/>
      <w:r>
        <w:t>Wili</w:t>
      </w:r>
      <w:proofErr w:type="spellEnd"/>
    </w:p>
    <w:p w:rsidR="008F5E93" w:rsidRDefault="008F5E93">
      <w:pPr>
        <w:spacing w:after="0" w:line="240" w:lineRule="auto"/>
        <w:ind w:left="-567" w:right="-658"/>
        <w:jc w:val="both"/>
      </w:pPr>
    </w:p>
    <w:sectPr w:rsidR="008F5E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D4383"/>
    <w:multiLevelType w:val="hybridMultilevel"/>
    <w:tmpl w:val="7ACC5264"/>
    <w:lvl w:ilvl="0" w:tplc="B90EFEB8">
      <w:start w:val="1"/>
      <w:numFmt w:val="lowerLetter"/>
      <w:lvlText w:val="%1)"/>
      <w:lvlJc w:val="left"/>
      <w:pPr>
        <w:ind w:left="-2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13" w:hanging="360"/>
      </w:pPr>
    </w:lvl>
    <w:lvl w:ilvl="2" w:tplc="080A001B" w:tentative="1">
      <w:start w:val="1"/>
      <w:numFmt w:val="lowerRoman"/>
      <w:lvlText w:val="%3."/>
      <w:lvlJc w:val="right"/>
      <w:pPr>
        <w:ind w:left="1233" w:hanging="180"/>
      </w:pPr>
    </w:lvl>
    <w:lvl w:ilvl="3" w:tplc="080A000F" w:tentative="1">
      <w:start w:val="1"/>
      <w:numFmt w:val="decimal"/>
      <w:lvlText w:val="%4."/>
      <w:lvlJc w:val="left"/>
      <w:pPr>
        <w:ind w:left="1953" w:hanging="360"/>
      </w:pPr>
    </w:lvl>
    <w:lvl w:ilvl="4" w:tplc="080A0019" w:tentative="1">
      <w:start w:val="1"/>
      <w:numFmt w:val="lowerLetter"/>
      <w:lvlText w:val="%5."/>
      <w:lvlJc w:val="left"/>
      <w:pPr>
        <w:ind w:left="2673" w:hanging="360"/>
      </w:pPr>
    </w:lvl>
    <w:lvl w:ilvl="5" w:tplc="080A001B" w:tentative="1">
      <w:start w:val="1"/>
      <w:numFmt w:val="lowerRoman"/>
      <w:lvlText w:val="%6."/>
      <w:lvlJc w:val="right"/>
      <w:pPr>
        <w:ind w:left="3393" w:hanging="180"/>
      </w:pPr>
    </w:lvl>
    <w:lvl w:ilvl="6" w:tplc="080A000F" w:tentative="1">
      <w:start w:val="1"/>
      <w:numFmt w:val="decimal"/>
      <w:lvlText w:val="%7."/>
      <w:lvlJc w:val="left"/>
      <w:pPr>
        <w:ind w:left="4113" w:hanging="360"/>
      </w:pPr>
    </w:lvl>
    <w:lvl w:ilvl="7" w:tplc="080A0019" w:tentative="1">
      <w:start w:val="1"/>
      <w:numFmt w:val="lowerLetter"/>
      <w:lvlText w:val="%8."/>
      <w:lvlJc w:val="left"/>
      <w:pPr>
        <w:ind w:left="4833" w:hanging="360"/>
      </w:pPr>
    </w:lvl>
    <w:lvl w:ilvl="8" w:tplc="080A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E93"/>
    <w:rsid w:val="003B5AAB"/>
    <w:rsid w:val="008432E4"/>
    <w:rsid w:val="008F5E93"/>
    <w:rsid w:val="00996C7E"/>
    <w:rsid w:val="00DC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F5E9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F5E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F5E9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F5E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ilimarten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380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wilim</dc:creator>
  <cp:lastModifiedBy>wilim</cp:lastModifiedBy>
  <cp:revision>1</cp:revision>
  <dcterms:created xsi:type="dcterms:W3CDTF">2017-10-10T02:09:00Z</dcterms:created>
  <dcterms:modified xsi:type="dcterms:W3CDTF">2017-10-10T02:43:00Z</dcterms:modified>
</cp:coreProperties>
</file>